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9E718" w14:textId="60C92906" w:rsidR="0065767D" w:rsidRPr="0065767D" w:rsidRDefault="0065767D" w:rsidP="0030464D">
      <w:pPr>
        <w:jc w:val="both"/>
        <w:rPr>
          <w:rFonts w:ascii="Arial" w:hAnsi="Arial" w:cs="Arial"/>
          <w:b/>
          <w:bCs/>
          <w:sz w:val="24"/>
          <w:szCs w:val="24"/>
          <w:shd w:val="clear" w:color="auto" w:fill="FFFFFF"/>
        </w:rPr>
      </w:pPr>
      <w:r w:rsidRPr="0065767D">
        <w:rPr>
          <w:rFonts w:ascii="Arial" w:hAnsi="Arial" w:cs="Arial"/>
          <w:b/>
          <w:bCs/>
          <w:sz w:val="24"/>
          <w:szCs w:val="24"/>
          <w:shd w:val="clear" w:color="auto" w:fill="FFFFFF"/>
        </w:rPr>
        <w:t>Akaryakıt</w:t>
      </w:r>
      <w:r w:rsidR="00AF0D1C">
        <w:rPr>
          <w:rFonts w:ascii="Arial" w:hAnsi="Arial" w:cs="Arial"/>
          <w:b/>
          <w:bCs/>
          <w:sz w:val="24"/>
          <w:szCs w:val="24"/>
          <w:shd w:val="clear" w:color="auto" w:fill="FFFFFF"/>
        </w:rPr>
        <w:t xml:space="preserve">çılardan </w:t>
      </w:r>
      <w:r w:rsidRPr="0065767D">
        <w:rPr>
          <w:rFonts w:ascii="Arial" w:hAnsi="Arial" w:cs="Arial"/>
          <w:b/>
          <w:bCs/>
          <w:sz w:val="24"/>
          <w:szCs w:val="24"/>
          <w:shd w:val="clear" w:color="auto" w:fill="FFFFFF"/>
        </w:rPr>
        <w:t>İstasyonlar</w:t>
      </w:r>
      <w:r w:rsidR="00AF0D1C">
        <w:rPr>
          <w:rFonts w:ascii="Arial" w:hAnsi="Arial" w:cs="Arial"/>
          <w:b/>
          <w:bCs/>
          <w:sz w:val="24"/>
          <w:szCs w:val="24"/>
          <w:shd w:val="clear" w:color="auto" w:fill="FFFFFF"/>
        </w:rPr>
        <w:t xml:space="preserve"> için</w:t>
      </w:r>
      <w:r w:rsidRPr="0065767D">
        <w:rPr>
          <w:rFonts w:ascii="Arial" w:hAnsi="Arial" w:cs="Arial"/>
          <w:b/>
          <w:bCs/>
          <w:sz w:val="24"/>
          <w:szCs w:val="24"/>
          <w:shd w:val="clear" w:color="auto" w:fill="FFFFFF"/>
        </w:rPr>
        <w:t xml:space="preserve"> Nispi Kâr Marjına </w:t>
      </w:r>
      <w:r w:rsidR="00AF0D1C">
        <w:rPr>
          <w:rFonts w:ascii="Arial" w:hAnsi="Arial" w:cs="Arial"/>
          <w:b/>
          <w:bCs/>
          <w:sz w:val="24"/>
          <w:szCs w:val="24"/>
          <w:shd w:val="clear" w:color="auto" w:fill="FFFFFF"/>
        </w:rPr>
        <w:t>geçilmesi talebi</w:t>
      </w:r>
    </w:p>
    <w:p w14:paraId="5D1276C3" w14:textId="61DDEC2A" w:rsidR="003C1274" w:rsidRPr="0065767D" w:rsidRDefault="003C1274" w:rsidP="0030464D">
      <w:pPr>
        <w:jc w:val="both"/>
        <w:rPr>
          <w:rFonts w:ascii="Arial" w:hAnsi="Arial" w:cs="Arial"/>
          <w:sz w:val="24"/>
          <w:szCs w:val="24"/>
          <w:shd w:val="clear" w:color="auto" w:fill="FFFFFF"/>
        </w:rPr>
      </w:pPr>
      <w:r w:rsidRPr="0065767D">
        <w:rPr>
          <w:rFonts w:ascii="Arial" w:hAnsi="Arial" w:cs="Arial"/>
          <w:sz w:val="24"/>
          <w:szCs w:val="24"/>
          <w:shd w:val="clear" w:color="auto" w:fill="FFFFFF"/>
        </w:rPr>
        <w:t>Sakarya Ticaret ve Sanayi Odası 20. Meslek Komitesi (Enerji ve Petrol Ürünleri), akaryakıt sektörünün yaşadığı sorunlara yönelik değerlendirmede bulundu.</w:t>
      </w:r>
    </w:p>
    <w:p w14:paraId="1F54806B" w14:textId="6B2ABFAD" w:rsidR="003C1274" w:rsidRDefault="003C1274" w:rsidP="0030464D">
      <w:pPr>
        <w:jc w:val="both"/>
        <w:rPr>
          <w:rFonts w:ascii="Arial" w:hAnsi="Arial" w:cs="Arial"/>
          <w:sz w:val="24"/>
          <w:szCs w:val="24"/>
          <w:shd w:val="clear" w:color="auto" w:fill="FFFFFF"/>
        </w:rPr>
      </w:pPr>
      <w:r w:rsidRPr="0065767D">
        <w:rPr>
          <w:rFonts w:ascii="Arial" w:hAnsi="Arial" w:cs="Arial"/>
          <w:sz w:val="24"/>
          <w:szCs w:val="24"/>
          <w:shd w:val="clear" w:color="auto" w:fill="FFFFFF"/>
        </w:rPr>
        <w:t xml:space="preserve">Akaryakıt sektörünün yıllardır düşük kâr marjı ile ayakta kalmaya çalıştığını belirten Komite Üyeleri, sektörün pandemiden sonra kârlılıkta ciddi azalış ve giderlerde de büyük artışlar olduğuna dikkat çekerek ay içerisinde birçok istasyonun faaliyetlerini sonlandırma kararı aldığını ve sürdürülebilir bir sektörel düzen için yönetmeliklerin değişmesi </w:t>
      </w:r>
      <w:r w:rsidR="00AF0D1C">
        <w:rPr>
          <w:rFonts w:ascii="Arial" w:hAnsi="Arial" w:cs="Arial"/>
          <w:sz w:val="24"/>
          <w:szCs w:val="24"/>
          <w:shd w:val="clear" w:color="auto" w:fill="FFFFFF"/>
        </w:rPr>
        <w:t>konusuna değindi.</w:t>
      </w:r>
    </w:p>
    <w:p w14:paraId="62084B8D" w14:textId="2DF2EFDB" w:rsidR="00706E04" w:rsidRPr="00806BCF" w:rsidRDefault="00706E04" w:rsidP="0030464D">
      <w:pPr>
        <w:jc w:val="both"/>
        <w:rPr>
          <w:rFonts w:ascii="Arial" w:hAnsi="Arial" w:cs="Arial"/>
          <w:b/>
          <w:bCs/>
          <w:sz w:val="24"/>
          <w:szCs w:val="24"/>
          <w:shd w:val="clear" w:color="auto" w:fill="FFFFFF"/>
        </w:rPr>
      </w:pPr>
      <w:r w:rsidRPr="00806BCF">
        <w:rPr>
          <w:rFonts w:ascii="Arial" w:hAnsi="Arial" w:cs="Arial"/>
          <w:b/>
          <w:bCs/>
          <w:sz w:val="24"/>
          <w:szCs w:val="24"/>
          <w:shd w:val="clear" w:color="auto" w:fill="FFFFFF"/>
        </w:rPr>
        <w:t>Akaryakıt istasyonlarının kar payları azalıyor</w:t>
      </w:r>
    </w:p>
    <w:p w14:paraId="27D4527A" w14:textId="28DBC846" w:rsidR="00950FC3" w:rsidRDefault="003C1274" w:rsidP="0030464D">
      <w:pPr>
        <w:jc w:val="both"/>
        <w:rPr>
          <w:rFonts w:ascii="Arial" w:hAnsi="Arial" w:cs="Arial"/>
          <w:sz w:val="24"/>
          <w:szCs w:val="24"/>
          <w:shd w:val="clear" w:color="auto" w:fill="FFFFFF"/>
        </w:rPr>
      </w:pPr>
      <w:r w:rsidRPr="0065767D">
        <w:rPr>
          <w:rFonts w:ascii="Arial" w:hAnsi="Arial" w:cs="Arial"/>
          <w:sz w:val="24"/>
          <w:szCs w:val="24"/>
          <w:shd w:val="clear" w:color="auto" w:fill="FFFFFF"/>
        </w:rPr>
        <w:t>Komite ve sektör adına konuyla ilgili açıklamalarda bulunan Komite Başkanı Ali İhsan Bakım, “</w:t>
      </w:r>
      <w:r w:rsidRPr="003C1274">
        <w:rPr>
          <w:rFonts w:ascii="Arial" w:hAnsi="Arial" w:cs="Arial"/>
          <w:sz w:val="24"/>
          <w:szCs w:val="24"/>
          <w:shd w:val="clear" w:color="auto" w:fill="FFFFFF"/>
        </w:rPr>
        <w:t xml:space="preserve">EPDK tarafından 2005 yılında alınan kararla akaryakıt sektöründe maktu (TL) </w:t>
      </w:r>
      <w:proofErr w:type="gramStart"/>
      <w:r w:rsidRPr="003C1274">
        <w:rPr>
          <w:rFonts w:ascii="Arial" w:hAnsi="Arial" w:cs="Arial"/>
          <w:sz w:val="24"/>
          <w:szCs w:val="24"/>
          <w:shd w:val="clear" w:color="auto" w:fill="FFFFFF"/>
        </w:rPr>
        <w:t>kar</w:t>
      </w:r>
      <w:proofErr w:type="gramEnd"/>
      <w:r w:rsidRPr="003C1274">
        <w:rPr>
          <w:rFonts w:ascii="Arial" w:hAnsi="Arial" w:cs="Arial"/>
          <w:sz w:val="24"/>
          <w:szCs w:val="24"/>
          <w:shd w:val="clear" w:color="auto" w:fill="FFFFFF"/>
        </w:rPr>
        <w:t xml:space="preserve"> marjına geçild</w:t>
      </w:r>
      <w:r w:rsidR="00950FC3" w:rsidRPr="0065767D">
        <w:rPr>
          <w:rFonts w:ascii="Arial" w:hAnsi="Arial" w:cs="Arial"/>
          <w:sz w:val="24"/>
          <w:szCs w:val="24"/>
          <w:shd w:val="clear" w:color="auto" w:fill="FFFFFF"/>
        </w:rPr>
        <w:t xml:space="preserve">i ve işletmelerin </w:t>
      </w:r>
      <w:r w:rsidRPr="003C1274">
        <w:rPr>
          <w:rFonts w:ascii="Arial" w:hAnsi="Arial" w:cs="Arial"/>
          <w:sz w:val="24"/>
          <w:szCs w:val="24"/>
          <w:shd w:val="clear" w:color="auto" w:fill="FFFFFF"/>
        </w:rPr>
        <w:t>kar payı %60 düş</w:t>
      </w:r>
      <w:r w:rsidR="00950FC3" w:rsidRPr="0065767D">
        <w:rPr>
          <w:rFonts w:ascii="Arial" w:hAnsi="Arial" w:cs="Arial"/>
          <w:sz w:val="24"/>
          <w:szCs w:val="24"/>
          <w:shd w:val="clear" w:color="auto" w:fill="FFFFFF"/>
        </w:rPr>
        <w:t xml:space="preserve">müş oldu. Bunun yanında sektörün </w:t>
      </w:r>
      <w:r w:rsidRPr="003C1274">
        <w:rPr>
          <w:rFonts w:ascii="Arial" w:hAnsi="Arial" w:cs="Arial"/>
          <w:sz w:val="24"/>
          <w:szCs w:val="24"/>
          <w:shd w:val="clear" w:color="auto" w:fill="FFFFFF"/>
        </w:rPr>
        <w:t xml:space="preserve">sermaye ihtiyacı </w:t>
      </w:r>
      <w:r w:rsidR="00950FC3" w:rsidRPr="0065767D">
        <w:rPr>
          <w:rFonts w:ascii="Arial" w:hAnsi="Arial" w:cs="Arial"/>
          <w:sz w:val="24"/>
          <w:szCs w:val="24"/>
          <w:shd w:val="clear" w:color="auto" w:fill="FFFFFF"/>
        </w:rPr>
        <w:t xml:space="preserve">da </w:t>
      </w:r>
      <w:r w:rsidRPr="003C1274">
        <w:rPr>
          <w:rFonts w:ascii="Arial" w:hAnsi="Arial" w:cs="Arial"/>
          <w:sz w:val="24"/>
          <w:szCs w:val="24"/>
          <w:shd w:val="clear" w:color="auto" w:fill="FFFFFF"/>
        </w:rPr>
        <w:t>3 kat arta</w:t>
      </w:r>
      <w:r w:rsidR="00950FC3" w:rsidRPr="0065767D">
        <w:rPr>
          <w:rFonts w:ascii="Arial" w:hAnsi="Arial" w:cs="Arial"/>
          <w:sz w:val="24"/>
          <w:szCs w:val="24"/>
          <w:shd w:val="clear" w:color="auto" w:fill="FFFFFF"/>
        </w:rPr>
        <w:t xml:space="preserve">rak </w:t>
      </w:r>
      <w:r w:rsidRPr="003C1274">
        <w:rPr>
          <w:rFonts w:ascii="Arial" w:hAnsi="Arial" w:cs="Arial"/>
          <w:sz w:val="24"/>
          <w:szCs w:val="24"/>
          <w:shd w:val="clear" w:color="auto" w:fill="FFFFFF"/>
        </w:rPr>
        <w:t>tüm</w:t>
      </w:r>
      <w:r w:rsidR="00950FC3" w:rsidRPr="0065767D">
        <w:rPr>
          <w:rFonts w:ascii="Arial" w:hAnsi="Arial" w:cs="Arial"/>
          <w:sz w:val="24"/>
          <w:szCs w:val="24"/>
          <w:shd w:val="clear" w:color="auto" w:fill="FFFFFF"/>
        </w:rPr>
        <w:t xml:space="preserve"> istasyonlar </w:t>
      </w:r>
      <w:r w:rsidRPr="003C1274">
        <w:rPr>
          <w:rFonts w:ascii="Arial" w:hAnsi="Arial" w:cs="Arial"/>
          <w:sz w:val="24"/>
          <w:szCs w:val="24"/>
          <w:shd w:val="clear" w:color="auto" w:fill="FFFFFF"/>
        </w:rPr>
        <w:t>zarar et</w:t>
      </w:r>
      <w:r w:rsidR="00950FC3" w:rsidRPr="0065767D">
        <w:rPr>
          <w:rFonts w:ascii="Arial" w:hAnsi="Arial" w:cs="Arial"/>
          <w:sz w:val="24"/>
          <w:szCs w:val="24"/>
          <w:shd w:val="clear" w:color="auto" w:fill="FFFFFF"/>
        </w:rPr>
        <w:t xml:space="preserve">meye başladı. </w:t>
      </w:r>
    </w:p>
    <w:p w14:paraId="28F6570C" w14:textId="5BE86C0A" w:rsidR="00950FC3" w:rsidRDefault="00950FC3" w:rsidP="0030464D">
      <w:pPr>
        <w:jc w:val="both"/>
        <w:rPr>
          <w:rFonts w:ascii="Arial" w:hAnsi="Arial" w:cs="Arial"/>
          <w:sz w:val="24"/>
          <w:szCs w:val="24"/>
          <w:shd w:val="clear" w:color="auto" w:fill="FFFFFF"/>
        </w:rPr>
      </w:pPr>
      <w:r w:rsidRPr="0065767D">
        <w:rPr>
          <w:rFonts w:ascii="Arial" w:hAnsi="Arial" w:cs="Arial"/>
          <w:sz w:val="24"/>
          <w:szCs w:val="24"/>
          <w:shd w:val="clear" w:color="auto" w:fill="FFFFFF"/>
        </w:rPr>
        <w:t xml:space="preserve">2020 yılı başlarında tüm dünyayı etkisi altına alıp 2 sene kadar süren pandemi </w:t>
      </w:r>
      <w:r w:rsidR="003C1274" w:rsidRPr="003C1274">
        <w:rPr>
          <w:rFonts w:ascii="Arial" w:hAnsi="Arial" w:cs="Arial"/>
          <w:sz w:val="24"/>
          <w:szCs w:val="24"/>
          <w:shd w:val="clear" w:color="auto" w:fill="FFFFFF"/>
        </w:rPr>
        <w:t xml:space="preserve">pandemiden sonra oluşan ekonomik tablo nedeniyle maktu </w:t>
      </w:r>
      <w:proofErr w:type="gramStart"/>
      <w:r w:rsidR="003C1274" w:rsidRPr="003C1274">
        <w:rPr>
          <w:rFonts w:ascii="Arial" w:hAnsi="Arial" w:cs="Arial"/>
          <w:sz w:val="24"/>
          <w:szCs w:val="24"/>
          <w:shd w:val="clear" w:color="auto" w:fill="FFFFFF"/>
        </w:rPr>
        <w:t>kar</w:t>
      </w:r>
      <w:proofErr w:type="gramEnd"/>
      <w:r w:rsidR="003C1274" w:rsidRPr="003C1274">
        <w:rPr>
          <w:rFonts w:ascii="Arial" w:hAnsi="Arial" w:cs="Arial"/>
          <w:sz w:val="24"/>
          <w:szCs w:val="24"/>
          <w:shd w:val="clear" w:color="auto" w:fill="FFFFFF"/>
        </w:rPr>
        <w:t xml:space="preserve"> marjı olduğu için </w:t>
      </w:r>
      <w:r w:rsidRPr="0065767D">
        <w:rPr>
          <w:rFonts w:ascii="Arial" w:hAnsi="Arial" w:cs="Arial"/>
          <w:sz w:val="24"/>
          <w:szCs w:val="24"/>
          <w:shd w:val="clear" w:color="auto" w:fill="FFFFFF"/>
        </w:rPr>
        <w:t xml:space="preserve">istasyonlarımızın </w:t>
      </w:r>
      <w:r w:rsidR="003C1274" w:rsidRPr="003C1274">
        <w:rPr>
          <w:rFonts w:ascii="Arial" w:hAnsi="Arial" w:cs="Arial"/>
          <w:sz w:val="24"/>
          <w:szCs w:val="24"/>
          <w:shd w:val="clear" w:color="auto" w:fill="FFFFFF"/>
        </w:rPr>
        <w:t>kar payları %12,1</w:t>
      </w:r>
      <w:r w:rsidRPr="0065767D">
        <w:rPr>
          <w:rFonts w:ascii="Arial" w:hAnsi="Arial" w:cs="Arial"/>
          <w:sz w:val="24"/>
          <w:szCs w:val="24"/>
          <w:shd w:val="clear" w:color="auto" w:fill="FFFFFF"/>
        </w:rPr>
        <w:t>’</w:t>
      </w:r>
      <w:r w:rsidR="003C1274" w:rsidRPr="003C1274">
        <w:rPr>
          <w:rFonts w:ascii="Arial" w:hAnsi="Arial" w:cs="Arial"/>
          <w:sz w:val="24"/>
          <w:szCs w:val="24"/>
          <w:shd w:val="clear" w:color="auto" w:fill="FFFFFF"/>
        </w:rPr>
        <w:t xml:space="preserve">den </w:t>
      </w:r>
      <w:r w:rsidRPr="0065767D">
        <w:rPr>
          <w:rFonts w:ascii="Arial" w:hAnsi="Arial" w:cs="Arial"/>
          <w:sz w:val="24"/>
          <w:szCs w:val="24"/>
          <w:shd w:val="clear" w:color="auto" w:fill="FFFFFF"/>
        </w:rPr>
        <w:t xml:space="preserve">gün geçtikçe azalarak </w:t>
      </w:r>
      <w:r w:rsidR="003C1274" w:rsidRPr="003C1274">
        <w:rPr>
          <w:rFonts w:ascii="Arial" w:hAnsi="Arial" w:cs="Arial"/>
          <w:sz w:val="24"/>
          <w:szCs w:val="24"/>
          <w:shd w:val="clear" w:color="auto" w:fill="FFFFFF"/>
        </w:rPr>
        <w:t>bugün %4,19 seviyelerine kadar düş</w:t>
      </w:r>
      <w:r w:rsidRPr="0065767D">
        <w:rPr>
          <w:rFonts w:ascii="Arial" w:hAnsi="Arial" w:cs="Arial"/>
          <w:sz w:val="24"/>
          <w:szCs w:val="24"/>
          <w:shd w:val="clear" w:color="auto" w:fill="FFFFFF"/>
        </w:rPr>
        <w:t>tü. B</w:t>
      </w:r>
      <w:r w:rsidR="003C1274" w:rsidRPr="003C1274">
        <w:rPr>
          <w:rFonts w:ascii="Arial" w:hAnsi="Arial" w:cs="Arial"/>
          <w:sz w:val="24"/>
          <w:szCs w:val="24"/>
          <w:shd w:val="clear" w:color="auto" w:fill="FFFFFF"/>
        </w:rPr>
        <w:t>una karşın maliyetlerde korkunç bir artış</w:t>
      </w:r>
      <w:r w:rsidRPr="0065767D">
        <w:rPr>
          <w:rFonts w:ascii="Arial" w:hAnsi="Arial" w:cs="Arial"/>
          <w:sz w:val="24"/>
          <w:szCs w:val="24"/>
          <w:shd w:val="clear" w:color="auto" w:fill="FFFFFF"/>
        </w:rPr>
        <w:t xml:space="preserve"> yaşandı ve yaşanmaya da devam ediyor. E</w:t>
      </w:r>
      <w:r w:rsidR="003C1274" w:rsidRPr="003C1274">
        <w:rPr>
          <w:rFonts w:ascii="Arial" w:hAnsi="Arial" w:cs="Arial"/>
          <w:sz w:val="24"/>
          <w:szCs w:val="24"/>
          <w:shd w:val="clear" w:color="auto" w:fill="FFFFFF"/>
        </w:rPr>
        <w:t xml:space="preserve">lektriğe 2022 yılının ilk çeyreğinde </w:t>
      </w:r>
      <w:proofErr w:type="gramStart"/>
      <w:r w:rsidR="003C1274" w:rsidRPr="003C1274">
        <w:rPr>
          <w:rFonts w:ascii="Arial" w:hAnsi="Arial" w:cs="Arial"/>
          <w:sz w:val="24"/>
          <w:szCs w:val="24"/>
          <w:shd w:val="clear" w:color="auto" w:fill="FFFFFF"/>
        </w:rPr>
        <w:t>%168</w:t>
      </w:r>
      <w:proofErr w:type="gramEnd"/>
      <w:r w:rsidR="003C1274" w:rsidRPr="003C1274">
        <w:rPr>
          <w:rFonts w:ascii="Arial" w:hAnsi="Arial" w:cs="Arial"/>
          <w:sz w:val="24"/>
          <w:szCs w:val="24"/>
          <w:shd w:val="clear" w:color="auto" w:fill="FFFFFF"/>
        </w:rPr>
        <w:t xml:space="preserve"> zam </w:t>
      </w:r>
      <w:r w:rsidRPr="0065767D">
        <w:rPr>
          <w:rFonts w:ascii="Arial" w:hAnsi="Arial" w:cs="Arial"/>
          <w:sz w:val="24"/>
          <w:szCs w:val="24"/>
          <w:shd w:val="clear" w:color="auto" w:fill="FFFFFF"/>
        </w:rPr>
        <w:t>geldi,</w:t>
      </w:r>
      <w:r w:rsidR="003C1274" w:rsidRPr="003C1274">
        <w:rPr>
          <w:rFonts w:ascii="Arial" w:hAnsi="Arial" w:cs="Arial"/>
          <w:sz w:val="24"/>
          <w:szCs w:val="24"/>
          <w:shd w:val="clear" w:color="auto" w:fill="FFFFFF"/>
        </w:rPr>
        <w:t xml:space="preserve"> personel maliyetleri</w:t>
      </w:r>
      <w:r w:rsidRPr="0065767D">
        <w:rPr>
          <w:rFonts w:ascii="Arial" w:hAnsi="Arial" w:cs="Arial"/>
          <w:sz w:val="24"/>
          <w:szCs w:val="24"/>
          <w:shd w:val="clear" w:color="auto" w:fill="FFFFFF"/>
        </w:rPr>
        <w:t xml:space="preserve"> </w:t>
      </w:r>
      <w:r w:rsidR="003C1274" w:rsidRPr="003C1274">
        <w:rPr>
          <w:rFonts w:ascii="Arial" w:hAnsi="Arial" w:cs="Arial"/>
          <w:sz w:val="24"/>
          <w:szCs w:val="24"/>
          <w:shd w:val="clear" w:color="auto" w:fill="FFFFFF"/>
        </w:rPr>
        <w:t xml:space="preserve">%80 arttı, </w:t>
      </w:r>
      <w:r w:rsidRPr="0065767D">
        <w:rPr>
          <w:rFonts w:ascii="Arial" w:hAnsi="Arial" w:cs="Arial"/>
          <w:sz w:val="24"/>
          <w:szCs w:val="24"/>
          <w:shd w:val="clear" w:color="auto" w:fill="FFFFFF"/>
        </w:rPr>
        <w:t xml:space="preserve">bu ve bunun gibi </w:t>
      </w:r>
      <w:r w:rsidR="003C1274" w:rsidRPr="003C1274">
        <w:rPr>
          <w:rFonts w:ascii="Arial" w:hAnsi="Arial" w:cs="Arial"/>
          <w:sz w:val="24"/>
          <w:szCs w:val="24"/>
          <w:shd w:val="clear" w:color="auto" w:fill="FFFFFF"/>
        </w:rPr>
        <w:t>tüm masraflarda artış yaşanırken</w:t>
      </w:r>
      <w:r w:rsidRPr="0065767D">
        <w:rPr>
          <w:rFonts w:ascii="Arial" w:hAnsi="Arial" w:cs="Arial"/>
          <w:sz w:val="24"/>
          <w:szCs w:val="24"/>
          <w:shd w:val="clear" w:color="auto" w:fill="FFFFFF"/>
        </w:rPr>
        <w:t xml:space="preserve"> </w:t>
      </w:r>
      <w:r w:rsidR="003C1274" w:rsidRPr="003C1274">
        <w:rPr>
          <w:rFonts w:ascii="Arial" w:hAnsi="Arial" w:cs="Arial"/>
          <w:sz w:val="24"/>
          <w:szCs w:val="24"/>
          <w:shd w:val="clear" w:color="auto" w:fill="FFFFFF"/>
        </w:rPr>
        <w:t>akaryakıt istasyonlarının</w:t>
      </w:r>
      <w:r w:rsidRPr="0065767D">
        <w:rPr>
          <w:rFonts w:ascii="Arial" w:hAnsi="Arial" w:cs="Arial"/>
          <w:sz w:val="24"/>
          <w:szCs w:val="24"/>
          <w:shd w:val="clear" w:color="auto" w:fill="FFFFFF"/>
        </w:rPr>
        <w:t xml:space="preserve"> </w:t>
      </w:r>
      <w:r w:rsidR="003C1274" w:rsidRPr="003C1274">
        <w:rPr>
          <w:rFonts w:ascii="Arial" w:hAnsi="Arial" w:cs="Arial"/>
          <w:sz w:val="24"/>
          <w:szCs w:val="24"/>
          <w:shd w:val="clear" w:color="auto" w:fill="FFFFFF"/>
        </w:rPr>
        <w:t>karlılıkları litre üzerinden yeterince artış göster</w:t>
      </w:r>
      <w:r w:rsidRPr="0065767D">
        <w:rPr>
          <w:rFonts w:ascii="Arial" w:hAnsi="Arial" w:cs="Arial"/>
          <w:sz w:val="24"/>
          <w:szCs w:val="24"/>
          <w:shd w:val="clear" w:color="auto" w:fill="FFFFFF"/>
        </w:rPr>
        <w:t>medi.</w:t>
      </w:r>
    </w:p>
    <w:p w14:paraId="7719F00C" w14:textId="3C0972E4" w:rsidR="0065767D" w:rsidRPr="0065767D" w:rsidRDefault="00AF0D1C" w:rsidP="0030464D">
      <w:pPr>
        <w:jc w:val="both"/>
        <w:rPr>
          <w:rFonts w:ascii="Arial" w:hAnsi="Arial" w:cs="Arial"/>
          <w:b/>
          <w:bCs/>
          <w:sz w:val="24"/>
          <w:szCs w:val="24"/>
          <w:shd w:val="clear" w:color="auto" w:fill="FFFFFF"/>
        </w:rPr>
      </w:pPr>
      <w:proofErr w:type="gramStart"/>
      <w:r>
        <w:rPr>
          <w:rFonts w:ascii="Arial" w:hAnsi="Arial" w:cs="Arial"/>
          <w:b/>
          <w:bCs/>
          <w:sz w:val="24"/>
          <w:szCs w:val="24"/>
          <w:shd w:val="clear" w:color="auto" w:fill="FFFFFF"/>
        </w:rPr>
        <w:t>Kar</w:t>
      </w:r>
      <w:proofErr w:type="gramEnd"/>
      <w:r>
        <w:rPr>
          <w:rFonts w:ascii="Arial" w:hAnsi="Arial" w:cs="Arial"/>
          <w:b/>
          <w:bCs/>
          <w:sz w:val="24"/>
          <w:szCs w:val="24"/>
          <w:shd w:val="clear" w:color="auto" w:fill="FFFFFF"/>
        </w:rPr>
        <w:t xml:space="preserve"> payı </w:t>
      </w:r>
      <w:r w:rsidRPr="0065767D">
        <w:rPr>
          <w:rFonts w:ascii="Arial" w:hAnsi="Arial" w:cs="Arial"/>
          <w:b/>
          <w:bCs/>
          <w:sz w:val="24"/>
          <w:szCs w:val="24"/>
          <w:shd w:val="clear" w:color="auto" w:fill="FFFFFF"/>
        </w:rPr>
        <w:t xml:space="preserve">en az %12 olmalıdır </w:t>
      </w:r>
    </w:p>
    <w:p w14:paraId="50D63D7B" w14:textId="27D8045A" w:rsidR="00AF0D1C" w:rsidRDefault="00A9521D" w:rsidP="0030464D">
      <w:pPr>
        <w:jc w:val="both"/>
        <w:rPr>
          <w:rFonts w:ascii="Arial" w:hAnsi="Arial" w:cs="Arial"/>
          <w:sz w:val="24"/>
          <w:szCs w:val="24"/>
          <w:shd w:val="clear" w:color="auto" w:fill="FFFFFF"/>
        </w:rPr>
      </w:pPr>
      <w:r w:rsidRPr="0065767D">
        <w:rPr>
          <w:rFonts w:ascii="Arial" w:hAnsi="Arial" w:cs="Arial"/>
          <w:sz w:val="24"/>
          <w:szCs w:val="24"/>
          <w:shd w:val="clear" w:color="auto" w:fill="FFFFFF"/>
        </w:rPr>
        <w:t>Maalesef b</w:t>
      </w:r>
      <w:r w:rsidR="003C1274" w:rsidRPr="003C1274">
        <w:rPr>
          <w:rFonts w:ascii="Arial" w:hAnsi="Arial" w:cs="Arial"/>
          <w:sz w:val="24"/>
          <w:szCs w:val="24"/>
          <w:shd w:val="clear" w:color="auto" w:fill="FFFFFF"/>
        </w:rPr>
        <w:t>u durumda karlar erirken, maliyetlerin katlanarak arttığı</w:t>
      </w:r>
      <w:r w:rsidRPr="0065767D">
        <w:rPr>
          <w:rFonts w:ascii="Arial" w:hAnsi="Arial" w:cs="Arial"/>
          <w:sz w:val="24"/>
          <w:szCs w:val="24"/>
          <w:shd w:val="clear" w:color="auto" w:fill="FFFFFF"/>
        </w:rPr>
        <w:t xml:space="preserve"> bu ekonomik </w:t>
      </w:r>
      <w:r w:rsidR="003C1274" w:rsidRPr="003C1274">
        <w:rPr>
          <w:rFonts w:ascii="Arial" w:hAnsi="Arial" w:cs="Arial"/>
          <w:sz w:val="24"/>
          <w:szCs w:val="24"/>
          <w:shd w:val="clear" w:color="auto" w:fill="FFFFFF"/>
        </w:rPr>
        <w:t>tablodan da anlaşılacağı üzere bayileri</w:t>
      </w:r>
      <w:r w:rsidRPr="0065767D">
        <w:rPr>
          <w:rFonts w:ascii="Arial" w:hAnsi="Arial" w:cs="Arial"/>
          <w:sz w:val="24"/>
          <w:szCs w:val="24"/>
          <w:shd w:val="clear" w:color="auto" w:fill="FFFFFF"/>
        </w:rPr>
        <w:t xml:space="preserve">mizin </w:t>
      </w:r>
      <w:proofErr w:type="gramStart"/>
      <w:r w:rsidR="003C1274" w:rsidRPr="003C1274">
        <w:rPr>
          <w:rFonts w:ascii="Arial" w:hAnsi="Arial" w:cs="Arial"/>
          <w:sz w:val="24"/>
          <w:szCs w:val="24"/>
          <w:shd w:val="clear" w:color="auto" w:fill="FFFFFF"/>
        </w:rPr>
        <w:t>kar</w:t>
      </w:r>
      <w:proofErr w:type="gramEnd"/>
      <w:r w:rsidR="003C1274" w:rsidRPr="003C1274">
        <w:rPr>
          <w:rFonts w:ascii="Arial" w:hAnsi="Arial" w:cs="Arial"/>
          <w:sz w:val="24"/>
          <w:szCs w:val="24"/>
          <w:shd w:val="clear" w:color="auto" w:fill="FFFFFF"/>
        </w:rPr>
        <w:t xml:space="preserve"> payının en az %12 olması ve her yıl enflasyon oranında </w:t>
      </w:r>
      <w:r w:rsidRPr="0065767D">
        <w:rPr>
          <w:rFonts w:ascii="Arial" w:hAnsi="Arial" w:cs="Arial"/>
          <w:sz w:val="24"/>
          <w:szCs w:val="24"/>
          <w:shd w:val="clear" w:color="auto" w:fill="FFFFFF"/>
        </w:rPr>
        <w:t>artması sektörümüzün sürdürülebilirliği açısından önem arz ediyor.</w:t>
      </w:r>
      <w:r w:rsidR="003C1274" w:rsidRPr="003C1274">
        <w:rPr>
          <w:rFonts w:ascii="Arial" w:hAnsi="Arial" w:cs="Arial"/>
          <w:sz w:val="24"/>
          <w:szCs w:val="24"/>
          <w:shd w:val="clear" w:color="auto" w:fill="FFFFFF"/>
        </w:rPr>
        <w:t xml:space="preserve"> </w:t>
      </w:r>
      <w:r w:rsidR="00A96D90" w:rsidRPr="0065767D">
        <w:rPr>
          <w:rFonts w:ascii="Arial" w:hAnsi="Arial" w:cs="Arial"/>
          <w:sz w:val="24"/>
          <w:szCs w:val="24"/>
          <w:shd w:val="clear" w:color="auto" w:fill="FFFFFF"/>
        </w:rPr>
        <w:t xml:space="preserve">Ülkemizde akaryakıt bayilerinin ortalama satışları günlük 3 bin litre civarında ancak bu büyük pazara hizmet eden kuruluşların ticari </w:t>
      </w:r>
      <w:r w:rsidR="00AF0D1C" w:rsidRPr="0065767D">
        <w:rPr>
          <w:rFonts w:ascii="Arial" w:hAnsi="Arial" w:cs="Arial"/>
          <w:sz w:val="24"/>
          <w:szCs w:val="24"/>
          <w:shd w:val="clear" w:color="auto" w:fill="FFFFFF"/>
        </w:rPr>
        <w:t>kârlılıkları</w:t>
      </w:r>
      <w:r w:rsidR="00AF0D1C">
        <w:rPr>
          <w:rFonts w:ascii="Arial" w:hAnsi="Arial" w:cs="Arial"/>
          <w:sz w:val="24"/>
          <w:szCs w:val="24"/>
          <w:shd w:val="clear" w:color="auto" w:fill="FFFFFF"/>
        </w:rPr>
        <w:t xml:space="preserve"> çok düşük.</w:t>
      </w:r>
    </w:p>
    <w:p w14:paraId="5BBF0896" w14:textId="5072A498" w:rsidR="00A96D90" w:rsidRDefault="00A96D90" w:rsidP="0030464D">
      <w:pPr>
        <w:jc w:val="both"/>
        <w:rPr>
          <w:rFonts w:ascii="Arial" w:hAnsi="Arial" w:cs="Arial"/>
          <w:sz w:val="24"/>
          <w:szCs w:val="24"/>
          <w:shd w:val="clear" w:color="auto" w:fill="FFFFFF"/>
        </w:rPr>
      </w:pPr>
      <w:r w:rsidRPr="0065767D">
        <w:rPr>
          <w:rFonts w:ascii="Arial" w:hAnsi="Arial" w:cs="Arial"/>
          <w:sz w:val="24"/>
          <w:szCs w:val="24"/>
          <w:shd w:val="clear" w:color="auto" w:fill="FFFFFF"/>
        </w:rPr>
        <w:t>İstasyonlarımızın kapanma tehlikesi ile karşı karşıya kalmayıp faaliyetlerini sağlıklı bir şekilde yürütmesi için 2005 yılından bu yana devam eden bu uygulamanın değişmesi, maktu yerine nispi kâr marjı belirlenmesi gerekiyor.</w:t>
      </w:r>
    </w:p>
    <w:p w14:paraId="472EF275" w14:textId="68609A99" w:rsidR="00E42155" w:rsidRPr="00E42155" w:rsidRDefault="00AF0D1C" w:rsidP="0030464D">
      <w:pPr>
        <w:jc w:val="both"/>
        <w:rPr>
          <w:rFonts w:ascii="Arial" w:hAnsi="Arial" w:cs="Arial"/>
          <w:b/>
          <w:bCs/>
          <w:sz w:val="24"/>
          <w:szCs w:val="24"/>
          <w:shd w:val="clear" w:color="auto" w:fill="FFFFFF"/>
        </w:rPr>
      </w:pPr>
      <w:r>
        <w:rPr>
          <w:rFonts w:ascii="Arial" w:hAnsi="Arial" w:cs="Arial"/>
          <w:b/>
          <w:bCs/>
          <w:sz w:val="24"/>
          <w:szCs w:val="24"/>
          <w:shd w:val="clear" w:color="auto" w:fill="FFFFFF"/>
        </w:rPr>
        <w:t xml:space="preserve">Mevzuatlarla gelen zorunlu istihdam uygulaması </w:t>
      </w:r>
      <w:r w:rsidR="00561E05" w:rsidRPr="00E42155">
        <w:rPr>
          <w:rFonts w:ascii="Arial" w:hAnsi="Arial" w:cs="Arial"/>
          <w:b/>
          <w:bCs/>
          <w:sz w:val="24"/>
          <w:szCs w:val="24"/>
          <w:shd w:val="clear" w:color="auto" w:fill="FFFFFF"/>
        </w:rPr>
        <w:t xml:space="preserve">LPG </w:t>
      </w:r>
      <w:r w:rsidRPr="00E42155">
        <w:rPr>
          <w:rFonts w:ascii="Arial" w:hAnsi="Arial" w:cs="Arial"/>
          <w:b/>
          <w:bCs/>
          <w:sz w:val="24"/>
          <w:szCs w:val="24"/>
          <w:shd w:val="clear" w:color="auto" w:fill="FFFFFF"/>
        </w:rPr>
        <w:t>bayileri</w:t>
      </w:r>
      <w:r>
        <w:rPr>
          <w:rFonts w:ascii="Arial" w:hAnsi="Arial" w:cs="Arial"/>
          <w:b/>
          <w:bCs/>
          <w:sz w:val="24"/>
          <w:szCs w:val="24"/>
          <w:shd w:val="clear" w:color="auto" w:fill="FFFFFF"/>
        </w:rPr>
        <w:t>nin belini büküyor</w:t>
      </w:r>
    </w:p>
    <w:p w14:paraId="29C3532A" w14:textId="26C555CE" w:rsidR="003C1274" w:rsidRPr="003C1274" w:rsidRDefault="00A96D90" w:rsidP="0030464D">
      <w:pPr>
        <w:jc w:val="both"/>
        <w:rPr>
          <w:rFonts w:ascii="Arial" w:hAnsi="Arial" w:cs="Arial"/>
          <w:sz w:val="24"/>
          <w:szCs w:val="24"/>
          <w:shd w:val="clear" w:color="auto" w:fill="FFFFFF"/>
        </w:rPr>
      </w:pPr>
      <w:r w:rsidRPr="0065767D">
        <w:rPr>
          <w:rFonts w:ascii="Arial" w:hAnsi="Arial" w:cs="Arial"/>
          <w:sz w:val="24"/>
          <w:szCs w:val="24"/>
          <w:shd w:val="clear" w:color="auto" w:fill="FFFFFF"/>
        </w:rPr>
        <w:t xml:space="preserve">Komite Başkanı Bakım LPG bayilerinin mevzuata yönelik istihdam sorununa da değinerek; “LPG satışı yapan bayiler mevzuat uyarınca sorumlu müdür istihdam etmek zorunda. Ancak günlük satışı düşük olan bayilerde bu uygulama ciddi bir yük oluşturuyor. Bunun yanında bayiler farklı bakanlıkların çıkardıkları mevzuatlar nedeniyle </w:t>
      </w:r>
      <w:r w:rsidR="003C1274" w:rsidRPr="003C1274">
        <w:rPr>
          <w:rFonts w:ascii="Arial" w:hAnsi="Arial" w:cs="Arial"/>
          <w:sz w:val="24"/>
          <w:szCs w:val="24"/>
          <w:shd w:val="clear" w:color="auto" w:fill="FFFFFF"/>
        </w:rPr>
        <w:t xml:space="preserve">Tehlikeli Madde Güvenlik Danışmanı ve İş Güvenliği Uzmanı </w:t>
      </w:r>
      <w:r w:rsidR="008013D6" w:rsidRPr="0065767D">
        <w:rPr>
          <w:rFonts w:ascii="Arial" w:hAnsi="Arial" w:cs="Arial"/>
          <w:sz w:val="24"/>
          <w:szCs w:val="24"/>
          <w:shd w:val="clear" w:color="auto" w:fill="FFFFFF"/>
        </w:rPr>
        <w:t xml:space="preserve">da çalıştırmak zorunda kalıyorlar ve aynı iş için </w:t>
      </w:r>
      <w:r w:rsidR="003C1274" w:rsidRPr="003C1274">
        <w:rPr>
          <w:rFonts w:ascii="Arial" w:hAnsi="Arial" w:cs="Arial"/>
          <w:sz w:val="24"/>
          <w:szCs w:val="24"/>
          <w:shd w:val="clear" w:color="auto" w:fill="FFFFFF"/>
        </w:rPr>
        <w:t xml:space="preserve">3 </w:t>
      </w:r>
      <w:r w:rsidR="008013D6" w:rsidRPr="0065767D">
        <w:rPr>
          <w:rFonts w:ascii="Arial" w:hAnsi="Arial" w:cs="Arial"/>
          <w:sz w:val="24"/>
          <w:szCs w:val="24"/>
          <w:shd w:val="clear" w:color="auto" w:fill="FFFFFF"/>
        </w:rPr>
        <w:t xml:space="preserve">farklı uzmanı çalıştırmak zorunda kalıyorlar. Bir düzenleme ile </w:t>
      </w:r>
      <w:r w:rsidR="003C1274" w:rsidRPr="003C1274">
        <w:rPr>
          <w:rFonts w:ascii="Arial" w:hAnsi="Arial" w:cs="Arial"/>
          <w:sz w:val="24"/>
          <w:szCs w:val="24"/>
          <w:shd w:val="clear" w:color="auto" w:fill="FFFFFF"/>
        </w:rPr>
        <w:t xml:space="preserve">bu zorunluluğun tek kişiye indirilmesi ve yaşanılan ekonomik sıkıntılar aşılana kadar bu uygulamaların kaldırılması </w:t>
      </w:r>
      <w:r w:rsidR="008013D6" w:rsidRPr="0065767D">
        <w:rPr>
          <w:rFonts w:ascii="Arial" w:hAnsi="Arial" w:cs="Arial"/>
          <w:sz w:val="24"/>
          <w:szCs w:val="24"/>
          <w:shd w:val="clear" w:color="auto" w:fill="FFFFFF"/>
        </w:rPr>
        <w:t>gerekiyor.</w:t>
      </w:r>
      <w:r w:rsidR="0006061E">
        <w:rPr>
          <w:rFonts w:ascii="Arial" w:hAnsi="Arial" w:cs="Arial"/>
          <w:sz w:val="24"/>
          <w:szCs w:val="24"/>
          <w:shd w:val="clear" w:color="auto" w:fill="FFFFFF"/>
        </w:rPr>
        <w:t>” dedi.</w:t>
      </w:r>
      <w:r w:rsidR="003C1274" w:rsidRPr="003C1274">
        <w:rPr>
          <w:rFonts w:ascii="Arial" w:hAnsi="Arial" w:cs="Arial"/>
          <w:sz w:val="24"/>
          <w:szCs w:val="24"/>
          <w:shd w:val="clear" w:color="auto" w:fill="FFFFFF"/>
        </w:rPr>
        <w:t xml:space="preserve"> </w:t>
      </w:r>
    </w:p>
    <w:sectPr w:rsidR="003C1274" w:rsidRPr="003C12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E9D"/>
    <w:rsid w:val="0006061E"/>
    <w:rsid w:val="00192E70"/>
    <w:rsid w:val="00205CBA"/>
    <w:rsid w:val="00286052"/>
    <w:rsid w:val="002C0047"/>
    <w:rsid w:val="0030464D"/>
    <w:rsid w:val="003C1274"/>
    <w:rsid w:val="003E4207"/>
    <w:rsid w:val="00554E9D"/>
    <w:rsid w:val="00561E05"/>
    <w:rsid w:val="0065767D"/>
    <w:rsid w:val="00706E04"/>
    <w:rsid w:val="008013D6"/>
    <w:rsid w:val="00806BCF"/>
    <w:rsid w:val="00890DC3"/>
    <w:rsid w:val="00950FC3"/>
    <w:rsid w:val="00A9521D"/>
    <w:rsid w:val="00A96D90"/>
    <w:rsid w:val="00AF0D1C"/>
    <w:rsid w:val="00E421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F76CD"/>
  <w15:chartTrackingRefBased/>
  <w15:docId w15:val="{914B9314-2D43-4A78-BD32-22B821BCA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432</Words>
  <Characters>2468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12</cp:revision>
  <dcterms:created xsi:type="dcterms:W3CDTF">2023-01-23T11:30:00Z</dcterms:created>
  <dcterms:modified xsi:type="dcterms:W3CDTF">2023-01-24T08:51:00Z</dcterms:modified>
</cp:coreProperties>
</file>